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7A10" w14:paraId="52294F0B" w14:textId="77777777" w:rsidTr="00335ADD">
        <w:tc>
          <w:tcPr>
            <w:tcW w:w="1250" w:type="pct"/>
          </w:tcPr>
          <w:p w14:paraId="30931620" w14:textId="77777777" w:rsidR="005E7A10" w:rsidRDefault="005E7A10" w:rsidP="00335ADD">
            <w:r>
              <w:t>Azione V1(2)-3</w:t>
            </w:r>
          </w:p>
        </w:tc>
        <w:tc>
          <w:tcPr>
            <w:tcW w:w="1250" w:type="pct"/>
          </w:tcPr>
          <w:p w14:paraId="15C4A14B" w14:textId="77777777" w:rsidR="005E7A10" w:rsidRDefault="005E7A10" w:rsidP="00335ADD">
            <w:r>
              <w:t>Taglio ortogonale all’elemento sulla faccia di normale 1(2)</w:t>
            </w:r>
          </w:p>
        </w:tc>
        <w:tc>
          <w:tcPr>
            <w:tcW w:w="1250" w:type="pct"/>
          </w:tcPr>
          <w:p w14:paraId="336C81A7" w14:textId="16883FE6" w:rsidR="005E7A10" w:rsidRDefault="005E7A10" w:rsidP="00335ADD"/>
        </w:tc>
        <w:tc>
          <w:tcPr>
            <w:tcW w:w="1250" w:type="pct"/>
          </w:tcPr>
          <w:p w14:paraId="64B6C17A" w14:textId="410D6AD5" w:rsidR="005E7A10" w:rsidRPr="009A0346" w:rsidRDefault="009A0346" w:rsidP="00335ADD">
            <w:pPr>
              <w:rPr>
                <w:highlight w:val="yellow"/>
              </w:rPr>
            </w:pPr>
            <w:r w:rsidRPr="00DA7AA0">
              <w:rPr>
                <w:highlight w:val="green"/>
              </w:rPr>
              <w:t>22.92</w:t>
            </w:r>
            <w:r w:rsidR="00155E9C">
              <w:rPr>
                <w:highlight w:val="green"/>
              </w:rPr>
              <w:t xml:space="preserve"> daN/cm</w:t>
            </w:r>
          </w:p>
        </w:tc>
      </w:tr>
    </w:tbl>
    <w:p w14:paraId="147BB1FA" w14:textId="507E1F35" w:rsidR="009A0346" w:rsidRDefault="009A0346"/>
    <w:p w14:paraId="362D263A" w14:textId="17E86358" w:rsidR="00DA7AA0" w:rsidRDefault="00DA7AA0">
      <w:r>
        <w:rPr>
          <w:noProof/>
        </w:rPr>
        <w:drawing>
          <wp:inline distT="0" distB="0" distL="0" distR="0" wp14:anchorId="4937E6F5" wp14:editId="00A4237E">
            <wp:extent cx="6101714" cy="22899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05" t="24360" r="18759" b="7528"/>
                    <a:stretch/>
                  </pic:blipFill>
                  <pic:spPr bwMode="auto">
                    <a:xfrm>
                      <a:off x="0" y="0"/>
                      <a:ext cx="6129407" cy="230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7A10" w14:paraId="1EA7A3FF" w14:textId="77777777" w:rsidTr="009A0346">
        <w:trPr>
          <w:trHeight w:val="2272"/>
        </w:trPr>
        <w:tc>
          <w:tcPr>
            <w:tcW w:w="1250" w:type="pct"/>
          </w:tcPr>
          <w:p w14:paraId="15CA3E27" w14:textId="77777777" w:rsidR="005E7A10" w:rsidRDefault="005E7A10" w:rsidP="00335ADD">
            <w:r>
              <w:t>Tensione V1(2)-3</w:t>
            </w:r>
          </w:p>
        </w:tc>
        <w:tc>
          <w:tcPr>
            <w:tcW w:w="1250" w:type="pct"/>
          </w:tcPr>
          <w:p w14:paraId="0ABF19E4" w14:textId="77777777" w:rsidR="005E7A10" w:rsidRDefault="005E7A10" w:rsidP="00335ADD">
            <w:r>
              <w:t>Tensione generata da Azione V1(2)-3</w:t>
            </w:r>
          </w:p>
          <w:p w14:paraId="6050EA63" w14:textId="77777777" w:rsidR="005E7A10" w:rsidRDefault="005E7A10" w:rsidP="00335ADD">
            <w:r>
              <w:t>Ottenuta moltiplicando per 1.5 l’azione e dividendo per lo spessore. Rappresenta la  massima tensione tensione tangenziale secondo la scienza delle costruzioni</w:t>
            </w:r>
          </w:p>
        </w:tc>
        <w:tc>
          <w:tcPr>
            <w:tcW w:w="1250" w:type="pct"/>
          </w:tcPr>
          <w:p w14:paraId="1B3CB866" w14:textId="64329D10" w:rsidR="005E7A10" w:rsidRDefault="009A0346" w:rsidP="00335ADD">
            <w:r>
              <w:t>22.92</w:t>
            </w:r>
            <w:r w:rsidR="005E7A10">
              <w:t>/20 * 1.5</w:t>
            </w:r>
          </w:p>
        </w:tc>
        <w:tc>
          <w:tcPr>
            <w:tcW w:w="1250" w:type="pct"/>
          </w:tcPr>
          <w:p w14:paraId="037AF222" w14:textId="250FCC22" w:rsidR="005E7A10" w:rsidRPr="009A0346" w:rsidRDefault="009A0346" w:rsidP="00335ADD">
            <w:pPr>
              <w:rPr>
                <w:highlight w:val="yellow"/>
              </w:rPr>
            </w:pPr>
            <w:r w:rsidRPr="00DA7AA0">
              <w:rPr>
                <w:highlight w:val="green"/>
              </w:rPr>
              <w:t xml:space="preserve">1,72 </w:t>
            </w:r>
            <w:r w:rsidR="00155E9C">
              <w:rPr>
                <w:highlight w:val="green"/>
              </w:rPr>
              <w:t>daN/cm^2</w:t>
            </w:r>
          </w:p>
        </w:tc>
      </w:tr>
    </w:tbl>
    <w:p w14:paraId="142CC3A6" w14:textId="1C4A48C7" w:rsidR="009A0346" w:rsidRDefault="009A0346">
      <w:r>
        <w:rPr>
          <w:noProof/>
        </w:rPr>
        <w:drawing>
          <wp:inline distT="0" distB="0" distL="0" distR="0" wp14:anchorId="68D6BD5A" wp14:editId="6FDF0B24">
            <wp:extent cx="6077482" cy="2663328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925" t="23866"/>
                    <a:stretch/>
                  </pic:blipFill>
                  <pic:spPr bwMode="auto">
                    <a:xfrm>
                      <a:off x="0" y="0"/>
                      <a:ext cx="6120003" cy="2681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7A10" w14:paraId="032CD20B" w14:textId="77777777" w:rsidTr="00335ADD">
        <w:tc>
          <w:tcPr>
            <w:tcW w:w="1250" w:type="pct"/>
          </w:tcPr>
          <w:p w14:paraId="204B3678" w14:textId="77777777" w:rsidR="005E7A10" w:rsidRDefault="005E7A10" w:rsidP="00335ADD">
            <w:r>
              <w:t xml:space="preserve">Hutile </w:t>
            </w:r>
          </w:p>
        </w:tc>
        <w:tc>
          <w:tcPr>
            <w:tcW w:w="1250" w:type="pct"/>
          </w:tcPr>
          <w:p w14:paraId="0075625A" w14:textId="77777777" w:rsidR="005E7A10" w:rsidRDefault="005E7A10" w:rsidP="00335ADD">
            <w:r>
              <w:t xml:space="preserve">L’altezza utile della sezione è considerata pari all’altezza meno il copriferro meno il diametro ferro </w:t>
            </w:r>
            <w:r w:rsidRPr="00C34A62">
              <w:rPr>
                <w:b/>
                <w:bCs/>
                <w:color w:val="FF0000"/>
              </w:rPr>
              <w:t xml:space="preserve">medio </w:t>
            </w:r>
            <w:r>
              <w:t>(base e aggiuntivi nelle due direzioni)</w:t>
            </w:r>
          </w:p>
        </w:tc>
        <w:tc>
          <w:tcPr>
            <w:tcW w:w="1250" w:type="pct"/>
          </w:tcPr>
          <w:p w14:paraId="324AD87C" w14:textId="6F5FDD12" w:rsidR="005E7A10" w:rsidRDefault="00DA7AA0" w:rsidP="00335ADD">
            <w:r>
              <w:t>20-2-1.8</w:t>
            </w:r>
          </w:p>
        </w:tc>
        <w:tc>
          <w:tcPr>
            <w:tcW w:w="1250" w:type="pct"/>
          </w:tcPr>
          <w:p w14:paraId="7C5FD2F4" w14:textId="7320766E" w:rsidR="009A0346" w:rsidRPr="00155E9C" w:rsidRDefault="009A0346" w:rsidP="00335ADD">
            <w:pPr>
              <w:rPr>
                <w:highlight w:val="green"/>
              </w:rPr>
            </w:pPr>
            <w:r w:rsidRPr="00155E9C">
              <w:rPr>
                <w:highlight w:val="green"/>
              </w:rPr>
              <w:t>16.2 cm</w:t>
            </w:r>
          </w:p>
        </w:tc>
      </w:tr>
    </w:tbl>
    <w:p w14:paraId="278165E9" w14:textId="59758277" w:rsidR="009A0346" w:rsidRDefault="00DA7AA0">
      <w:r>
        <w:lastRenderedPageBreak/>
        <w:t xml:space="preserve"> </w:t>
      </w:r>
      <w:r>
        <w:tab/>
      </w:r>
      <w:r>
        <w:rPr>
          <w:noProof/>
        </w:rPr>
        <w:drawing>
          <wp:inline distT="0" distB="0" distL="0" distR="0" wp14:anchorId="10F0B18D" wp14:editId="13A56533">
            <wp:extent cx="5446643" cy="4300576"/>
            <wp:effectExtent l="0" t="0" r="190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5623" cy="43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E7A10" w14:paraId="5C3AE195" w14:textId="77777777" w:rsidTr="00335ADD">
        <w:tc>
          <w:tcPr>
            <w:tcW w:w="1250" w:type="pct"/>
          </w:tcPr>
          <w:p w14:paraId="6982A15F" w14:textId="77777777" w:rsidR="005E7A10" w:rsidRDefault="005E7A10" w:rsidP="00335ADD">
            <w:r>
              <w:t>Tensione da V3 (SLU)</w:t>
            </w:r>
          </w:p>
        </w:tc>
        <w:tc>
          <w:tcPr>
            <w:tcW w:w="1250" w:type="pct"/>
          </w:tcPr>
          <w:p w14:paraId="5375AE40" w14:textId="6AA3F34D" w:rsidR="005E7A10" w:rsidRDefault="005E7A10" w:rsidP="00335ADD">
            <w:r>
              <w:t>Tensione ottenuta dividendo l’azione V1(2)-3 per l’altezza utile della sezione</w:t>
            </w:r>
            <w:r w:rsidR="00C34A62">
              <w:t xml:space="preserve"> e combinata nelle due direzioni</w:t>
            </w:r>
          </w:p>
        </w:tc>
        <w:tc>
          <w:tcPr>
            <w:tcW w:w="1250" w:type="pct"/>
          </w:tcPr>
          <w:p w14:paraId="64AABDF1" w14:textId="06C4CB7B" w:rsidR="005E7A10" w:rsidRDefault="00DA7AA0" w:rsidP="00335ADD">
            <w:r>
              <w:t>22.92/16.2</w:t>
            </w:r>
            <w:r w:rsidR="00C34A62">
              <w:t>=1.418</w:t>
            </w:r>
          </w:p>
        </w:tc>
        <w:tc>
          <w:tcPr>
            <w:tcW w:w="1250" w:type="pct"/>
          </w:tcPr>
          <w:p w14:paraId="47663DFD" w14:textId="77777777" w:rsidR="005E7A10" w:rsidRDefault="00C34A62" w:rsidP="00335ADD">
            <w:r>
              <w:t>(</w:t>
            </w:r>
            <w:r w:rsidR="00DA7AA0">
              <w:t>1</w:t>
            </w:r>
            <w:r>
              <w:t>.</w:t>
            </w:r>
            <w:r w:rsidR="00DA7AA0">
              <w:t>418</w:t>
            </w:r>
            <w:r>
              <w:t>^2+1.418^2)^0.5</w:t>
            </w:r>
          </w:p>
          <w:p w14:paraId="0545A796" w14:textId="2A342ABC" w:rsidR="00155E9C" w:rsidRDefault="00155E9C" w:rsidP="00335ADD">
            <w:r>
              <w:t xml:space="preserve">= </w:t>
            </w:r>
            <w:r w:rsidRPr="00155E9C">
              <w:rPr>
                <w:highlight w:val="green"/>
              </w:rPr>
              <w:t>2.00 daN/cm^2</w:t>
            </w:r>
          </w:p>
        </w:tc>
      </w:tr>
    </w:tbl>
    <w:p w14:paraId="7431C779" w14:textId="0CA4FE41" w:rsidR="009A0346" w:rsidRDefault="009A0346"/>
    <w:p w14:paraId="024C081C" w14:textId="281E1741" w:rsidR="00DA7AA0" w:rsidRDefault="00DA7AA0">
      <w:r>
        <w:rPr>
          <w:noProof/>
        </w:rPr>
        <w:drawing>
          <wp:inline distT="0" distB="0" distL="0" distR="0" wp14:anchorId="256EE0EC" wp14:editId="29B77C14">
            <wp:extent cx="6074357" cy="2428019"/>
            <wp:effectExtent l="0" t="0" r="317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56" t="22629" r="6067" b="13388"/>
                    <a:stretch/>
                  </pic:blipFill>
                  <pic:spPr bwMode="auto">
                    <a:xfrm>
                      <a:off x="0" y="0"/>
                      <a:ext cx="6082337" cy="2431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CD9DD" w14:textId="3812BC99" w:rsidR="009A0346" w:rsidRDefault="009A0346"/>
    <w:sectPr w:rsidR="009A034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A032E"/>
    <w:multiLevelType w:val="hybridMultilevel"/>
    <w:tmpl w:val="84D68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38"/>
    <w:rsid w:val="00072513"/>
    <w:rsid w:val="00145E42"/>
    <w:rsid w:val="00155E9C"/>
    <w:rsid w:val="001C3886"/>
    <w:rsid w:val="001E219D"/>
    <w:rsid w:val="001E5F3D"/>
    <w:rsid w:val="002045B2"/>
    <w:rsid w:val="00237D38"/>
    <w:rsid w:val="00241F9C"/>
    <w:rsid w:val="00287E51"/>
    <w:rsid w:val="00366F45"/>
    <w:rsid w:val="00422756"/>
    <w:rsid w:val="004228C1"/>
    <w:rsid w:val="00447F5C"/>
    <w:rsid w:val="00531A64"/>
    <w:rsid w:val="005E7A10"/>
    <w:rsid w:val="00611157"/>
    <w:rsid w:val="00617E3B"/>
    <w:rsid w:val="00694C25"/>
    <w:rsid w:val="007203A8"/>
    <w:rsid w:val="008672AE"/>
    <w:rsid w:val="00925408"/>
    <w:rsid w:val="009A0346"/>
    <w:rsid w:val="00A10B4D"/>
    <w:rsid w:val="00A551C9"/>
    <w:rsid w:val="00AD765B"/>
    <w:rsid w:val="00B57F80"/>
    <w:rsid w:val="00C34A62"/>
    <w:rsid w:val="00C6334B"/>
    <w:rsid w:val="00D241F8"/>
    <w:rsid w:val="00DA7AA0"/>
    <w:rsid w:val="00DD4FBB"/>
    <w:rsid w:val="00EC0894"/>
    <w:rsid w:val="00EC7E61"/>
    <w:rsid w:val="00F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58C1"/>
  <w15:docId w15:val="{83D53B50-E3C1-4938-A043-FAFFA819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34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E148-E162-4F73-BACA-18249BDD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Mirco Basaglia</cp:lastModifiedBy>
  <cp:revision>2</cp:revision>
  <dcterms:created xsi:type="dcterms:W3CDTF">2021-03-02T16:18:00Z</dcterms:created>
  <dcterms:modified xsi:type="dcterms:W3CDTF">2021-03-02T16:18:00Z</dcterms:modified>
</cp:coreProperties>
</file>